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36" w:rsidRDefault="00EF2736" w:rsidP="000678F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Minimum Standards Checklist</w:t>
      </w:r>
    </w:p>
    <w:p w:rsidR="001B5F48" w:rsidRDefault="001B5F48" w:rsidP="001B5F48">
      <w:pPr>
        <w:pStyle w:val="NoSpacing"/>
        <w:jc w:val="center"/>
        <w:rPr>
          <w:b/>
        </w:rPr>
      </w:pPr>
      <w:r>
        <w:rPr>
          <w:b/>
        </w:rPr>
        <w:t xml:space="preserve">For </w:t>
      </w:r>
      <w:r w:rsidRPr="00EF2736">
        <w:rPr>
          <w:b/>
        </w:rPr>
        <w:t>Forest Stewardship Plan</w:t>
      </w:r>
      <w:r>
        <w:rPr>
          <w:b/>
        </w:rPr>
        <w:t xml:space="preserve">s </w:t>
      </w:r>
    </w:p>
    <w:p w:rsidR="00EE1A22" w:rsidRPr="001B5F48" w:rsidRDefault="001B5F48" w:rsidP="000678F4">
      <w:pPr>
        <w:pStyle w:val="NoSpacing"/>
        <w:jc w:val="center"/>
        <w:rPr>
          <w:sz w:val="20"/>
          <w:szCs w:val="20"/>
        </w:rPr>
      </w:pPr>
      <w:r w:rsidRPr="001B5F48">
        <w:rPr>
          <w:sz w:val="20"/>
          <w:szCs w:val="20"/>
        </w:rPr>
        <w:t>From</w:t>
      </w:r>
      <w:r w:rsidR="002B1DB2">
        <w:rPr>
          <w:sz w:val="20"/>
          <w:szCs w:val="20"/>
        </w:rPr>
        <w:t xml:space="preserve"> 2015</w:t>
      </w:r>
      <w:r w:rsidR="00EE1A22" w:rsidRPr="001B5F48">
        <w:rPr>
          <w:sz w:val="20"/>
          <w:szCs w:val="20"/>
        </w:rPr>
        <w:t xml:space="preserve"> National </w:t>
      </w:r>
      <w:r w:rsidR="003D7A87" w:rsidRPr="001B5F48">
        <w:rPr>
          <w:sz w:val="20"/>
          <w:szCs w:val="20"/>
        </w:rPr>
        <w:t>Program Standards and Guidelines</w:t>
      </w:r>
    </w:p>
    <w:p w:rsidR="003D7A87" w:rsidRDefault="003D7A87" w:rsidP="000678F4">
      <w:pPr>
        <w:pStyle w:val="NoSpacing"/>
        <w:jc w:val="center"/>
        <w:rPr>
          <w:b/>
        </w:rPr>
      </w:pPr>
    </w:p>
    <w:p w:rsidR="008E63E8" w:rsidRDefault="008E63E8" w:rsidP="008E63E8">
      <w:pPr>
        <w:pStyle w:val="NoSpacing"/>
      </w:pPr>
      <w:r w:rsidRPr="00332933">
        <w:rPr>
          <w:b/>
        </w:rPr>
        <w:t>Instructions:</w:t>
      </w:r>
      <w:r w:rsidRPr="008E63E8">
        <w:t xml:space="preserve">  </w:t>
      </w:r>
      <w:r>
        <w:t xml:space="preserve">Based on plan review, check appropriate column on right.  </w:t>
      </w:r>
      <w:r w:rsidR="003D7A87">
        <w:t>P</w:t>
      </w:r>
      <w:r w:rsidR="001F0F8B">
        <w:t xml:space="preserve">rovide comments </w:t>
      </w:r>
      <w:r>
        <w:t>by standard number on back</w:t>
      </w:r>
      <w:r w:rsidR="001F0F8B">
        <w:t xml:space="preserve"> of form</w:t>
      </w:r>
      <w:r w:rsidR="003D7A87">
        <w:t>, especially where standards are met only in part</w:t>
      </w:r>
      <w:r>
        <w:t xml:space="preserve">.  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440"/>
        <w:gridCol w:w="3870"/>
        <w:gridCol w:w="1530"/>
        <w:gridCol w:w="3870"/>
      </w:tblGrid>
      <w:tr w:rsidR="00EE1A22" w:rsidTr="003D7A87">
        <w:tc>
          <w:tcPr>
            <w:tcW w:w="1440" w:type="dxa"/>
            <w:shd w:val="clear" w:color="auto" w:fill="D9D9D9" w:themeFill="background1" w:themeFillShade="D9"/>
          </w:tcPr>
          <w:p w:rsidR="00EE1A22" w:rsidRDefault="00EE1A22" w:rsidP="00BC72BC">
            <w:pPr>
              <w:pStyle w:val="NoSpacing"/>
              <w:rPr>
                <w:b/>
              </w:rPr>
            </w:pPr>
            <w:r>
              <w:rPr>
                <w:b/>
              </w:rPr>
              <w:t>Plan Name:</w:t>
            </w:r>
          </w:p>
        </w:tc>
        <w:tc>
          <w:tcPr>
            <w:tcW w:w="3870" w:type="dxa"/>
          </w:tcPr>
          <w:p w:rsidR="00EE1A22" w:rsidRDefault="00EE1A22" w:rsidP="00BC72BC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E1A22" w:rsidRDefault="00EE1A22" w:rsidP="00BC72BC">
            <w:pPr>
              <w:pStyle w:val="NoSpacing"/>
              <w:rPr>
                <w:b/>
              </w:rPr>
            </w:pPr>
            <w:r>
              <w:rPr>
                <w:b/>
              </w:rPr>
              <w:t>Reviewer:</w:t>
            </w:r>
          </w:p>
        </w:tc>
        <w:tc>
          <w:tcPr>
            <w:tcW w:w="3870" w:type="dxa"/>
          </w:tcPr>
          <w:p w:rsidR="00EE1A22" w:rsidRDefault="00EE1A22" w:rsidP="00BC72BC">
            <w:pPr>
              <w:pStyle w:val="NoSpacing"/>
              <w:rPr>
                <w:b/>
              </w:rPr>
            </w:pPr>
          </w:p>
        </w:tc>
      </w:tr>
      <w:tr w:rsidR="00EE1A22" w:rsidTr="003D7A87">
        <w:tc>
          <w:tcPr>
            <w:tcW w:w="1440" w:type="dxa"/>
            <w:shd w:val="clear" w:color="auto" w:fill="D9D9D9" w:themeFill="background1" w:themeFillShade="D9"/>
          </w:tcPr>
          <w:p w:rsidR="00EE1A22" w:rsidRDefault="00294694" w:rsidP="00294694">
            <w:pPr>
              <w:pStyle w:val="NoSpacing"/>
              <w:rPr>
                <w:b/>
              </w:rPr>
            </w:pPr>
            <w:r>
              <w:rPr>
                <w:b/>
              </w:rPr>
              <w:t>County</w:t>
            </w:r>
            <w:r w:rsidR="00EE1A22">
              <w:rPr>
                <w:b/>
              </w:rPr>
              <w:t>:</w:t>
            </w:r>
          </w:p>
        </w:tc>
        <w:tc>
          <w:tcPr>
            <w:tcW w:w="3870" w:type="dxa"/>
          </w:tcPr>
          <w:p w:rsidR="00EE1A22" w:rsidRDefault="00EE1A22" w:rsidP="00BC72BC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E1A22" w:rsidRDefault="00EE1A22" w:rsidP="00BC72BC">
            <w:pPr>
              <w:pStyle w:val="NoSpacing"/>
              <w:rPr>
                <w:b/>
              </w:rPr>
            </w:pPr>
            <w:r>
              <w:rPr>
                <w:b/>
              </w:rPr>
              <w:t>Review Date:</w:t>
            </w:r>
          </w:p>
        </w:tc>
        <w:tc>
          <w:tcPr>
            <w:tcW w:w="3870" w:type="dxa"/>
          </w:tcPr>
          <w:p w:rsidR="00EE1A22" w:rsidRDefault="00EE1A22" w:rsidP="00BC72BC">
            <w:pPr>
              <w:pStyle w:val="NoSpacing"/>
              <w:rPr>
                <w:b/>
              </w:rPr>
            </w:pPr>
          </w:p>
        </w:tc>
      </w:tr>
      <w:tr w:rsidR="00EE1A22" w:rsidTr="003D7A87">
        <w:tc>
          <w:tcPr>
            <w:tcW w:w="1440" w:type="dxa"/>
            <w:shd w:val="clear" w:color="auto" w:fill="D9D9D9" w:themeFill="background1" w:themeFillShade="D9"/>
          </w:tcPr>
          <w:p w:rsidR="00EE1A22" w:rsidRDefault="00EE1A22" w:rsidP="00BC72BC">
            <w:pPr>
              <w:pStyle w:val="NoSpacing"/>
              <w:rPr>
                <w:b/>
              </w:rPr>
            </w:pPr>
            <w:r>
              <w:rPr>
                <w:b/>
              </w:rPr>
              <w:t>Plan Date:</w:t>
            </w:r>
          </w:p>
        </w:tc>
        <w:tc>
          <w:tcPr>
            <w:tcW w:w="3870" w:type="dxa"/>
          </w:tcPr>
          <w:p w:rsidR="00EE1A22" w:rsidRDefault="00EE1A22" w:rsidP="00BC72BC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E1A22" w:rsidRDefault="00EE1A22" w:rsidP="00BC72BC">
            <w:pPr>
              <w:pStyle w:val="NoSpacing"/>
              <w:rPr>
                <w:b/>
              </w:rPr>
            </w:pPr>
          </w:p>
        </w:tc>
        <w:tc>
          <w:tcPr>
            <w:tcW w:w="3870" w:type="dxa"/>
          </w:tcPr>
          <w:p w:rsidR="00EE1A22" w:rsidRDefault="00EE1A22" w:rsidP="00BC72BC">
            <w:pPr>
              <w:pStyle w:val="NoSpacing"/>
              <w:rPr>
                <w:b/>
              </w:rPr>
            </w:pPr>
          </w:p>
        </w:tc>
      </w:tr>
    </w:tbl>
    <w:p w:rsidR="00EE1A22" w:rsidRPr="003D7A87" w:rsidRDefault="00EE1A22" w:rsidP="00BC72BC">
      <w:pPr>
        <w:pStyle w:val="NoSpacing"/>
        <w:ind w:left="-360"/>
        <w:rPr>
          <w:b/>
        </w:rPr>
      </w:pPr>
    </w:p>
    <w:tbl>
      <w:tblPr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0"/>
        <w:gridCol w:w="8100"/>
        <w:gridCol w:w="630"/>
        <w:gridCol w:w="540"/>
        <w:gridCol w:w="810"/>
      </w:tblGrid>
      <w:tr w:rsidR="008E63E8" w:rsidRPr="003D7A87" w:rsidTr="003D7A87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736" w:rsidRPr="001B5F48" w:rsidRDefault="00EF2736" w:rsidP="00EE1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F48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F2736" w:rsidRPr="001B5F48" w:rsidRDefault="00EF2736" w:rsidP="00FA3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F48">
              <w:rPr>
                <w:rFonts w:ascii="Calibri" w:eastAsia="Times New Roman" w:hAnsi="Calibri" w:cs="Times New Roman"/>
                <w:b/>
                <w:color w:val="000000"/>
              </w:rPr>
              <w:t>Standard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736" w:rsidRPr="001B5F48" w:rsidRDefault="00EF2736" w:rsidP="00FA3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F48">
              <w:rPr>
                <w:rFonts w:ascii="Calibri" w:eastAsia="Times New Roman" w:hAnsi="Calibri" w:cs="Times New Roman"/>
                <w:b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736" w:rsidRPr="001B5F48" w:rsidRDefault="00EF2736" w:rsidP="00FA3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F48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736" w:rsidRPr="001B5F48" w:rsidRDefault="00FA31F8" w:rsidP="00FA3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F48">
              <w:rPr>
                <w:rFonts w:ascii="Calibri" w:eastAsia="Times New Roman" w:hAnsi="Calibri" w:cs="Times New Roman"/>
                <w:b/>
                <w:color w:val="000000"/>
              </w:rPr>
              <w:t xml:space="preserve">In </w:t>
            </w:r>
            <w:r w:rsidR="00EF2736" w:rsidRPr="001B5F48">
              <w:rPr>
                <w:rFonts w:ascii="Calibri" w:eastAsia="Times New Roman" w:hAnsi="Calibri" w:cs="Times New Roman"/>
                <w:b/>
                <w:color w:val="000000"/>
              </w:rPr>
              <w:t>Part</w:t>
            </w:r>
          </w:p>
        </w:tc>
      </w:tr>
      <w:tr w:rsidR="008E63E8" w:rsidRPr="00EF2736" w:rsidTr="003D7A87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0678F4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I</w:t>
            </w:r>
            <w:r w:rsidR="00EF2736" w:rsidRPr="001B5F48">
              <w:rPr>
                <w:rFonts w:eastAsia="Times New Roman" w:cstheme="minorHAnsi"/>
                <w:color w:val="000000"/>
              </w:rPr>
              <w:t>ncludes evidence that it was written or verified by a natural resource professional.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24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0678F4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I</w:t>
            </w:r>
            <w:r w:rsidR="00EF2736" w:rsidRPr="001B5F48">
              <w:rPr>
                <w:rFonts w:eastAsia="Times New Roman" w:cstheme="minorHAnsi"/>
                <w:color w:val="000000"/>
              </w:rPr>
              <w:t>ncludes evidence that it was approved by the State Forester or designated representative.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  <w:r w:rsidR="007731A6" w:rsidRPr="001B5F4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0678F4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A</w:t>
            </w:r>
            <w:r w:rsidR="00EF2736" w:rsidRPr="001B5F48">
              <w:rPr>
                <w:rFonts w:eastAsia="Times New Roman" w:cstheme="minorHAnsi"/>
                <w:color w:val="000000"/>
              </w:rPr>
              <w:t>uthorship is indicated.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F71D7" w:rsidRPr="00EF2736" w:rsidTr="003D7A8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Includes landowner information.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A31F8" w:rsidRPr="00EF2736" w:rsidTr="003D7A8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F8" w:rsidRPr="001B5F48" w:rsidRDefault="007731A6" w:rsidP="001F0F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F8" w:rsidRPr="001B5F48" w:rsidRDefault="008F71D7" w:rsidP="008F71D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Includes location, m</w:t>
            </w:r>
            <w:r w:rsidR="00FA31F8" w:rsidRPr="001B5F48">
              <w:rPr>
                <w:rFonts w:eastAsia="Times New Roman" w:cstheme="minorHAnsi"/>
                <w:color w:val="000000"/>
              </w:rPr>
              <w:t>aps or aerial photos of the property showing property boundaries, forest stands, hydrology, and significant resource elements.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F8" w:rsidRPr="001B5F48" w:rsidRDefault="00FA31F8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F8" w:rsidRPr="001B5F48" w:rsidRDefault="00FA31F8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F8" w:rsidRPr="001B5F48" w:rsidRDefault="00FA31F8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81B91" w:rsidRPr="00EF2736" w:rsidTr="003D7A8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91" w:rsidRPr="001B5F48" w:rsidRDefault="00481B91" w:rsidP="001F0F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91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1D7">
              <w:rPr>
                <w:rFonts w:eastAsia="Times New Roman" w:cstheme="minorHAnsi"/>
                <w:color w:val="000000"/>
              </w:rPr>
              <w:t>Landowner objectives are clearly stated.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91" w:rsidRPr="001B5F48" w:rsidRDefault="00481B91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91" w:rsidRPr="001B5F48" w:rsidRDefault="00481B91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91" w:rsidRPr="001B5F48" w:rsidRDefault="00481B91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E63E8" w:rsidRPr="00EF2736" w:rsidTr="003D7A8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Current forest condition or condition class is described for each forest stand.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Desired condition or condition class is described for each forest stand.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Practices or activities for reaching desired condition are listed for each forest stand.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5310BC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Timelines for implementation of practices and activities are identified.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5310BC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Monitoring activities for the forester or landowner are identified (activities to monitor forest condition or activity implementation over time).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5310BC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Effective period for the plan is identified (for example, 10 years or expiration date given).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F71D7" w:rsidRPr="00EF2736" w:rsidTr="003D7A87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Default="005310BC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5310BC">
              <w:rPr>
                <w:rFonts w:eastAsia="Times New Roman" w:cstheme="minorHAnsi"/>
                <w:color w:val="000000"/>
              </w:rPr>
              <w:t>eviewed</w:t>
            </w:r>
            <w:r>
              <w:rPr>
                <w:rFonts w:eastAsia="Times New Roman" w:cstheme="minorHAnsi"/>
                <w:color w:val="000000"/>
              </w:rPr>
              <w:t>, revised and renewed</w:t>
            </w:r>
            <w:r w:rsidR="005310BC">
              <w:rPr>
                <w:rFonts w:eastAsia="Times New Roman" w:cstheme="minorHAnsi"/>
                <w:color w:val="000000"/>
              </w:rPr>
              <w:t xml:space="preserve"> before the plan expires to remain current.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D7" w:rsidRPr="001B5F48" w:rsidRDefault="008F71D7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030" w:rsidRPr="00EF2736" w:rsidTr="003D7A87">
        <w:trPr>
          <w:trHeight w:val="800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5310BC">
            <w:pPr>
              <w:pStyle w:val="NoSpacing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Standards 14 through 29</w:t>
            </w:r>
            <w:r w:rsidR="004F7030" w:rsidRPr="001B5F48">
              <w:rPr>
                <w:rFonts w:cstheme="minorHAnsi"/>
              </w:rPr>
              <w:t xml:space="preserve"> are resource elements that must be considered</w:t>
            </w:r>
            <w:r w:rsidR="003D7A87" w:rsidRPr="001B5F48">
              <w:rPr>
                <w:rFonts w:cstheme="minorHAnsi"/>
              </w:rPr>
              <w:t xml:space="preserve"> in each plan</w:t>
            </w:r>
            <w:r w:rsidR="005310BC">
              <w:rPr>
                <w:rFonts w:cstheme="minorHAnsi"/>
              </w:rPr>
              <w:t xml:space="preserve"> when they are </w:t>
            </w:r>
            <w:r w:rsidR="004F7030" w:rsidRPr="001B5F48">
              <w:rPr>
                <w:rFonts w:cstheme="minorHAnsi"/>
              </w:rPr>
              <w:t>present</w:t>
            </w:r>
            <w:r w:rsidR="005310BC">
              <w:rPr>
                <w:rFonts w:cstheme="minorHAnsi"/>
              </w:rPr>
              <w:t>.</w:t>
            </w:r>
            <w:r w:rsidR="004F7030" w:rsidRPr="001B5F48">
              <w:rPr>
                <w:rFonts w:cstheme="minorHAnsi"/>
              </w:rPr>
              <w:t xml:space="preserve">  When the element is present or relevant</w:t>
            </w:r>
            <w:r w:rsidR="003D7A87" w:rsidRPr="001B5F48">
              <w:rPr>
                <w:rFonts w:cstheme="minorHAnsi"/>
              </w:rPr>
              <w:t xml:space="preserve"> it must be described and evaluated</w:t>
            </w:r>
            <w:r w:rsidR="004F7030" w:rsidRPr="001B5F48">
              <w:rPr>
                <w:rFonts w:cstheme="minorHAnsi"/>
              </w:rPr>
              <w:t xml:space="preserve">, </w:t>
            </w:r>
            <w:r w:rsidR="003D7A87" w:rsidRPr="001B5F48">
              <w:rPr>
                <w:rFonts w:cstheme="minorHAnsi"/>
              </w:rPr>
              <w:t xml:space="preserve">and </w:t>
            </w:r>
            <w:r w:rsidR="004F7030" w:rsidRPr="001B5F48">
              <w:rPr>
                <w:rFonts w:cstheme="minorHAnsi"/>
              </w:rPr>
              <w:t xml:space="preserve">site-specific recommendations included where needed for proper forest stewardship.  </w:t>
            </w:r>
            <w:r w:rsidR="003D7A87" w:rsidRPr="001B5F48">
              <w:rPr>
                <w:rFonts w:cstheme="minorHAnsi"/>
              </w:rPr>
              <w:t>Site-specific r</w:t>
            </w:r>
            <w:r w:rsidR="004F7030" w:rsidRPr="001B5F48">
              <w:rPr>
                <w:rFonts w:cstheme="minorHAnsi"/>
              </w:rPr>
              <w:t xml:space="preserve">ecommendations must protect or enhance the element AND be consistent with landowner objectives. </w:t>
            </w:r>
          </w:p>
        </w:tc>
      </w:tr>
      <w:tr w:rsidR="008E63E8" w:rsidRPr="00EF2736" w:rsidTr="001B5F48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 xml:space="preserve">Soils </w:t>
            </w:r>
            <w:r w:rsidR="00E24B2E">
              <w:rPr>
                <w:rFonts w:eastAsia="Times New Roman" w:cstheme="minorHAnsi"/>
                <w:color w:val="000000"/>
              </w:rPr>
              <w:t xml:space="preserve">and </w:t>
            </w:r>
            <w:r w:rsidR="00C10340">
              <w:rPr>
                <w:rFonts w:eastAsia="Times New Roman" w:cstheme="minorHAnsi"/>
                <w:color w:val="000000"/>
              </w:rPr>
              <w:t>w</w:t>
            </w:r>
            <w:r w:rsidR="00E24B2E">
              <w:rPr>
                <w:rFonts w:eastAsia="Times New Roman" w:cstheme="minorHAnsi"/>
                <w:color w:val="000000"/>
              </w:rPr>
              <w:t>ater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1B5F48">
        <w:trPr>
          <w:trHeight w:val="24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C10340" w:rsidP="004F7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 xml:space="preserve">Biological 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1B5F48">
              <w:rPr>
                <w:rFonts w:eastAsia="Times New Roman" w:cstheme="minorHAnsi"/>
                <w:color w:val="000000"/>
              </w:rPr>
              <w:t>iversity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E63E8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Range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36" w:rsidRPr="001B5F48" w:rsidRDefault="00EF2736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F7030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C10340" w:rsidP="00E24B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Agroforestry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030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F03FA7" w:rsidP="00E24B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Aesthetic q</w:t>
            </w:r>
            <w:r w:rsidR="004F7030" w:rsidRPr="001B5F48">
              <w:rPr>
                <w:rFonts w:eastAsia="Times New Roman" w:cstheme="minorHAnsi"/>
                <w:color w:val="000000"/>
              </w:rPr>
              <w:t xml:space="preserve">uality </w:t>
            </w:r>
            <w:r>
              <w:rPr>
                <w:rFonts w:eastAsia="Times New Roman" w:cstheme="minorHAnsi"/>
                <w:color w:val="000000"/>
              </w:rPr>
              <w:t>and desired t</w:t>
            </w:r>
            <w:r w:rsidR="00E24B2E">
              <w:rPr>
                <w:rFonts w:eastAsia="Times New Roman" w:cstheme="minorHAnsi"/>
                <w:color w:val="000000"/>
              </w:rPr>
              <w:t>imber species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030" w:rsidRPr="00EF2736" w:rsidTr="001B5F48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4F703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Recreation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030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F03FA7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Wood and </w:t>
            </w:r>
            <w:r w:rsidR="00C10340">
              <w:rPr>
                <w:rFonts w:eastAsia="Times New Roman" w:cstheme="minorHAnsi"/>
                <w:color w:val="000000"/>
              </w:rPr>
              <w:t>f</w:t>
            </w:r>
            <w:r>
              <w:rPr>
                <w:rFonts w:eastAsia="Times New Roman" w:cstheme="minorHAnsi"/>
                <w:color w:val="000000"/>
              </w:rPr>
              <w:t xml:space="preserve">iber </w:t>
            </w:r>
            <w:r w:rsidR="00C10340">
              <w:rPr>
                <w:rFonts w:eastAsia="Times New Roman" w:cstheme="minorHAnsi"/>
                <w:color w:val="000000"/>
              </w:rPr>
              <w:t>p</w:t>
            </w:r>
            <w:r w:rsidR="00E24B2E">
              <w:rPr>
                <w:rFonts w:eastAsia="Times New Roman" w:cstheme="minorHAnsi"/>
                <w:color w:val="000000"/>
              </w:rPr>
              <w:t>roduction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030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E24B2E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Fish and </w:t>
            </w:r>
            <w:r w:rsidR="00C10340">
              <w:rPr>
                <w:rFonts w:eastAsia="Times New Roman" w:cstheme="minorHAnsi"/>
                <w:color w:val="000000"/>
              </w:rPr>
              <w:t>w</w:t>
            </w:r>
            <w:r>
              <w:rPr>
                <w:rFonts w:eastAsia="Times New Roman" w:cstheme="minorHAnsi"/>
                <w:color w:val="000000"/>
              </w:rPr>
              <w:t>ildlife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10340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Threatened and endangered s</w:t>
            </w:r>
            <w:r w:rsidRPr="001B5F48">
              <w:rPr>
                <w:rFonts w:eastAsia="Times New Roman" w:cstheme="minorHAnsi"/>
                <w:color w:val="000000"/>
              </w:rPr>
              <w:t xml:space="preserve">pecies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10340" w:rsidRPr="00EF2736" w:rsidTr="00C10340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 xml:space="preserve">Forest </w:t>
            </w:r>
            <w:r>
              <w:rPr>
                <w:rFonts w:eastAsia="Times New Roman" w:cstheme="minorHAnsi"/>
                <w:color w:val="000000"/>
              </w:rPr>
              <w:t>h</w:t>
            </w:r>
            <w:r w:rsidRPr="001B5F48">
              <w:rPr>
                <w:rFonts w:eastAsia="Times New Roman" w:cstheme="minorHAnsi"/>
                <w:color w:val="000000"/>
              </w:rPr>
              <w:t xml:space="preserve">ealth </w:t>
            </w:r>
            <w:r>
              <w:rPr>
                <w:rFonts w:eastAsia="Times New Roman" w:cstheme="minorHAnsi"/>
                <w:color w:val="000000"/>
              </w:rPr>
              <w:t xml:space="preserve">and invasive species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4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F7030" w:rsidRPr="00EF2736" w:rsidTr="00C10340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30" w:rsidRPr="001B5F48" w:rsidRDefault="00C1034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4B2E">
              <w:rPr>
                <w:rFonts w:ascii="Calibri" w:eastAsia="Times New Roman" w:hAnsi="Calibri" w:cs="Times New Roman"/>
                <w:color w:val="000000"/>
              </w:rPr>
              <w:t>Conservation-based estate/legacy planning information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F7030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EE1A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 xml:space="preserve">Archeological, </w:t>
            </w:r>
            <w:r w:rsidR="00E24B2E">
              <w:rPr>
                <w:rFonts w:eastAsia="Times New Roman" w:cstheme="minorHAnsi"/>
                <w:color w:val="000000"/>
              </w:rPr>
              <w:t>c</w:t>
            </w:r>
            <w:r w:rsidRPr="001B5F48">
              <w:rPr>
                <w:rFonts w:eastAsia="Times New Roman" w:cstheme="minorHAnsi"/>
                <w:color w:val="000000"/>
              </w:rPr>
              <w:t xml:space="preserve">ultural, and </w:t>
            </w:r>
            <w:r w:rsidR="00E24B2E">
              <w:rPr>
                <w:rFonts w:eastAsia="Times New Roman" w:cstheme="minorHAnsi"/>
                <w:color w:val="000000"/>
              </w:rPr>
              <w:t>h</w:t>
            </w:r>
            <w:r w:rsidRPr="001B5F48">
              <w:rPr>
                <w:rFonts w:eastAsia="Times New Roman" w:cstheme="minorHAnsi"/>
                <w:color w:val="000000"/>
              </w:rPr>
              <w:t xml:space="preserve">istoric </w:t>
            </w:r>
            <w:r w:rsidR="00E24B2E">
              <w:rPr>
                <w:rFonts w:eastAsia="Times New Roman" w:cstheme="minorHAnsi"/>
                <w:color w:val="000000"/>
              </w:rPr>
              <w:t>s</w:t>
            </w:r>
            <w:r w:rsidRPr="001B5F48">
              <w:rPr>
                <w:rFonts w:eastAsia="Times New Roman" w:cstheme="minorHAnsi"/>
                <w:color w:val="000000"/>
              </w:rPr>
              <w:t xml:space="preserve">ites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F7030" w:rsidRPr="00EF2736" w:rsidTr="003D7A87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EE1A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 xml:space="preserve">Wetlands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F7030" w:rsidRPr="00EF2736" w:rsidTr="00C10340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EE1A22" w:rsidP="00E24B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 xml:space="preserve">Fire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4F7030" w:rsidRPr="00EF2736" w:rsidTr="00C10340">
        <w:trPr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C103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 xml:space="preserve">Carbon </w:t>
            </w:r>
            <w:r w:rsidR="00C10340">
              <w:rPr>
                <w:rFonts w:eastAsia="Times New Roman" w:cstheme="minorHAnsi"/>
                <w:color w:val="000000"/>
              </w:rPr>
              <w:t>s</w:t>
            </w:r>
            <w:r w:rsidR="00E24B2E">
              <w:rPr>
                <w:rFonts w:eastAsia="Times New Roman" w:cstheme="minorHAnsi"/>
                <w:color w:val="000000"/>
              </w:rPr>
              <w:t xml:space="preserve">equestration and </w:t>
            </w:r>
            <w:r w:rsidR="00C10340">
              <w:rPr>
                <w:rFonts w:eastAsia="Times New Roman" w:cstheme="minorHAnsi"/>
                <w:color w:val="000000"/>
              </w:rPr>
              <w:t>c</w:t>
            </w:r>
            <w:r w:rsidR="00E24B2E">
              <w:rPr>
                <w:rFonts w:eastAsia="Times New Roman" w:cstheme="minorHAnsi"/>
                <w:color w:val="000000"/>
              </w:rPr>
              <w:t xml:space="preserve">limate </w:t>
            </w:r>
            <w:r w:rsidR="00C10340">
              <w:rPr>
                <w:rFonts w:eastAsia="Times New Roman" w:cstheme="minorHAnsi"/>
                <w:color w:val="000000"/>
              </w:rPr>
              <w:t>r</w:t>
            </w:r>
            <w:r w:rsidR="00E24B2E">
              <w:rPr>
                <w:rFonts w:eastAsia="Times New Roman" w:cstheme="minorHAnsi"/>
                <w:color w:val="000000"/>
              </w:rPr>
              <w:t xml:space="preserve">esilience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30" w:rsidRPr="001B5F48" w:rsidRDefault="004F7030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F4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24B2E" w:rsidRPr="00EF2736" w:rsidTr="00C10340">
        <w:trPr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2E" w:rsidRPr="001B5F48" w:rsidRDefault="00481B91" w:rsidP="007731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2E" w:rsidRPr="00C10340" w:rsidRDefault="00C10340" w:rsidP="00E24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Forest of Recognized Importance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2E" w:rsidRPr="001B5F48" w:rsidRDefault="00E24B2E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2E" w:rsidRPr="001B5F48" w:rsidRDefault="00E24B2E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2E" w:rsidRPr="001B5F48" w:rsidRDefault="00E24B2E" w:rsidP="00FA31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D7A87" w:rsidRPr="00EF2736" w:rsidTr="003D7A87">
        <w:trPr>
          <w:trHeight w:val="3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7A87" w:rsidRPr="003D7A87" w:rsidRDefault="003D7A87" w:rsidP="003D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7A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7A87" w:rsidRPr="003D7A87" w:rsidRDefault="003D7A87" w:rsidP="008F5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7A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E24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7A87" w:rsidRPr="00EF2736" w:rsidTr="003D7A87">
        <w:trPr>
          <w:trHeight w:val="5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Pr="00EF2736" w:rsidRDefault="003D7A87" w:rsidP="008F5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D7A87" w:rsidRPr="00EF2736" w:rsidRDefault="003D7A87" w:rsidP="008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F2736" w:rsidRDefault="00EF2736" w:rsidP="00FA31F8"/>
    <w:sectPr w:rsidR="00EF2736" w:rsidSect="003D7A87">
      <w:headerReference w:type="first" r:id="rId6"/>
      <w:pgSz w:w="12240" w:h="15840" w:code="1"/>
      <w:pgMar w:top="720" w:right="720" w:bottom="720" w:left="806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67" w:rsidRDefault="00401667" w:rsidP="000678F4">
      <w:pPr>
        <w:spacing w:after="0" w:line="240" w:lineRule="auto"/>
      </w:pPr>
      <w:r>
        <w:separator/>
      </w:r>
    </w:p>
  </w:endnote>
  <w:endnote w:type="continuationSeparator" w:id="0">
    <w:p w:rsidR="00401667" w:rsidRDefault="00401667" w:rsidP="0006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67" w:rsidRDefault="00401667" w:rsidP="000678F4">
      <w:pPr>
        <w:spacing w:after="0" w:line="240" w:lineRule="auto"/>
      </w:pPr>
      <w:r>
        <w:separator/>
      </w:r>
    </w:p>
  </w:footnote>
  <w:footnote w:type="continuationSeparator" w:id="0">
    <w:p w:rsidR="00401667" w:rsidRDefault="00401667" w:rsidP="0006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B2" w:rsidRDefault="002B1DB2" w:rsidP="002B1DB2">
    <w:pPr>
      <w:pStyle w:val="Header"/>
      <w:tabs>
        <w:tab w:val="clear" w:pos="4680"/>
        <w:tab w:val="clear" w:pos="9360"/>
        <w:tab w:val="right" w:pos="107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341F0" wp14:editId="0CE569D5">
          <wp:simplePos x="0" y="0"/>
          <wp:positionH relativeFrom="margin">
            <wp:posOffset>2993390</wp:posOffset>
          </wp:positionH>
          <wp:positionV relativeFrom="page">
            <wp:posOffset>228600</wp:posOffset>
          </wp:positionV>
          <wp:extent cx="638175" cy="675005"/>
          <wp:effectExtent l="0" t="0" r="952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DB2" w:rsidRDefault="002B1DB2" w:rsidP="002B1DB2">
    <w:pPr>
      <w:pStyle w:val="Header"/>
      <w:tabs>
        <w:tab w:val="clear" w:pos="4680"/>
        <w:tab w:val="clear" w:pos="9360"/>
        <w:tab w:val="right" w:pos="107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36"/>
    <w:rsid w:val="00014554"/>
    <w:rsid w:val="0006496D"/>
    <w:rsid w:val="000678F4"/>
    <w:rsid w:val="001303A3"/>
    <w:rsid w:val="001B5F48"/>
    <w:rsid w:val="001E75E9"/>
    <w:rsid w:val="001F0F8B"/>
    <w:rsid w:val="002205FC"/>
    <w:rsid w:val="00233998"/>
    <w:rsid w:val="00294694"/>
    <w:rsid w:val="002B1DB2"/>
    <w:rsid w:val="002C3F0C"/>
    <w:rsid w:val="00332933"/>
    <w:rsid w:val="003D7A87"/>
    <w:rsid w:val="00401667"/>
    <w:rsid w:val="00406602"/>
    <w:rsid w:val="00481B91"/>
    <w:rsid w:val="004B2F08"/>
    <w:rsid w:val="004B71B8"/>
    <w:rsid w:val="004D60CA"/>
    <w:rsid w:val="004D7DC0"/>
    <w:rsid w:val="004F7030"/>
    <w:rsid w:val="005310BC"/>
    <w:rsid w:val="005E1CC9"/>
    <w:rsid w:val="00646512"/>
    <w:rsid w:val="0067353C"/>
    <w:rsid w:val="00691B59"/>
    <w:rsid w:val="0069238C"/>
    <w:rsid w:val="00753640"/>
    <w:rsid w:val="007731A6"/>
    <w:rsid w:val="0080537E"/>
    <w:rsid w:val="0083486D"/>
    <w:rsid w:val="008746A9"/>
    <w:rsid w:val="008C3984"/>
    <w:rsid w:val="008E63E8"/>
    <w:rsid w:val="008F71D7"/>
    <w:rsid w:val="00A060F7"/>
    <w:rsid w:val="00A06CC1"/>
    <w:rsid w:val="00A35107"/>
    <w:rsid w:val="00AE2B14"/>
    <w:rsid w:val="00B55624"/>
    <w:rsid w:val="00B96CCD"/>
    <w:rsid w:val="00BC72BC"/>
    <w:rsid w:val="00C10340"/>
    <w:rsid w:val="00C12713"/>
    <w:rsid w:val="00D55DC0"/>
    <w:rsid w:val="00DA4C1F"/>
    <w:rsid w:val="00E00650"/>
    <w:rsid w:val="00E127D0"/>
    <w:rsid w:val="00E24B2E"/>
    <w:rsid w:val="00E67E82"/>
    <w:rsid w:val="00EA558B"/>
    <w:rsid w:val="00EE1A22"/>
    <w:rsid w:val="00EF2736"/>
    <w:rsid w:val="00F03FA7"/>
    <w:rsid w:val="00F064AF"/>
    <w:rsid w:val="00F449BB"/>
    <w:rsid w:val="00F55CA0"/>
    <w:rsid w:val="00FA31F8"/>
    <w:rsid w:val="00FB1EF9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98ABC-D860-4D6D-9556-26D5521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F4"/>
  </w:style>
  <w:style w:type="paragraph" w:styleId="Footer">
    <w:name w:val="footer"/>
    <w:basedOn w:val="Normal"/>
    <w:link w:val="FooterChar"/>
    <w:uiPriority w:val="99"/>
    <w:unhideWhenUsed/>
    <w:rsid w:val="0006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F4"/>
  </w:style>
  <w:style w:type="paragraph" w:styleId="BalloonText">
    <w:name w:val="Balloon Text"/>
    <w:basedOn w:val="Normal"/>
    <w:link w:val="BalloonTextChar"/>
    <w:uiPriority w:val="99"/>
    <w:semiHidden/>
    <w:unhideWhenUsed/>
    <w:rsid w:val="0006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tmersmann</dc:creator>
  <cp:keywords/>
  <dc:description/>
  <cp:lastModifiedBy>Baldwin, Joshua - FS</cp:lastModifiedBy>
  <cp:revision>2</cp:revision>
  <cp:lastPrinted>2016-07-25T17:09:00Z</cp:lastPrinted>
  <dcterms:created xsi:type="dcterms:W3CDTF">2016-07-25T17:10:00Z</dcterms:created>
  <dcterms:modified xsi:type="dcterms:W3CDTF">2016-07-25T17:10:00Z</dcterms:modified>
</cp:coreProperties>
</file>